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1B15" w14:textId="34B025DF" w:rsidR="00172ACC" w:rsidRPr="009C77C1" w:rsidRDefault="00172ACC" w:rsidP="00860866">
      <w:pPr>
        <w:pStyle w:val="Heading1"/>
        <w:rPr>
          <w:rFonts w:ascii="Calibri" w:hAnsi="Calibri"/>
          <w:color w:val="FF0000"/>
          <w:lang w:val="en-GB"/>
        </w:rPr>
      </w:pPr>
      <w:r w:rsidRPr="009C77C1">
        <w:rPr>
          <w:rFonts w:ascii="Calibri" w:hAnsi="Calibri"/>
          <w:color w:val="FF0000"/>
          <w:lang w:val="en-GB"/>
        </w:rPr>
        <w:t xml:space="preserve">Title: </w:t>
      </w:r>
      <w:r w:rsidR="00B41E2A" w:rsidRPr="009C77C1">
        <w:rPr>
          <w:rFonts w:ascii="Calibri" w:hAnsi="Calibri"/>
          <w:color w:val="FF0000"/>
          <w:lang w:val="en-GB"/>
        </w:rPr>
        <w:t xml:space="preserve">A </w:t>
      </w:r>
      <w:r w:rsidR="00A72462" w:rsidRPr="009C77C1">
        <w:rPr>
          <w:rFonts w:ascii="Calibri" w:hAnsi="Calibri"/>
          <w:color w:val="FF0000"/>
          <w:lang w:val="en-GB"/>
        </w:rPr>
        <w:t>M</w:t>
      </w:r>
      <w:r w:rsidR="00B41E2A" w:rsidRPr="009C77C1">
        <w:rPr>
          <w:rFonts w:ascii="Calibri" w:hAnsi="Calibri"/>
          <w:color w:val="FF0000"/>
          <w:lang w:val="en-GB"/>
        </w:rPr>
        <w:t xml:space="preserve">ultisensory </w:t>
      </w:r>
      <w:r w:rsidR="00A72462" w:rsidRPr="009C77C1">
        <w:rPr>
          <w:rFonts w:ascii="Calibri" w:hAnsi="Calibri"/>
          <w:color w:val="FF0000"/>
          <w:lang w:val="en-GB"/>
        </w:rPr>
        <w:t>C</w:t>
      </w:r>
      <w:r w:rsidR="00B41E2A" w:rsidRPr="009C77C1">
        <w:rPr>
          <w:rFonts w:ascii="Calibri" w:hAnsi="Calibri"/>
          <w:color w:val="FF0000"/>
          <w:lang w:val="en-GB"/>
        </w:rPr>
        <w:t>ommunicator</w:t>
      </w:r>
    </w:p>
    <w:p w14:paraId="52D3E41F" w14:textId="05064BF6" w:rsidR="00172ACC" w:rsidRPr="009C77C1" w:rsidRDefault="00AB472C" w:rsidP="00860866">
      <w:pPr>
        <w:pStyle w:val="PlainText"/>
        <w:rPr>
          <w:rFonts w:ascii="Calibri" w:hAnsi="Calibri"/>
          <w:b/>
          <w:sz w:val="22"/>
          <w:szCs w:val="22"/>
          <w:lang w:val="en-GB"/>
        </w:rPr>
      </w:pPr>
      <w:r w:rsidRPr="009C77C1">
        <w:rPr>
          <w:rFonts w:ascii="Calibri" w:hAnsi="Calibri"/>
          <w:b/>
          <w:sz w:val="22"/>
          <w:szCs w:val="22"/>
          <w:lang w:val="en-GB"/>
        </w:rPr>
        <w:t xml:space="preserve">Duration: </w:t>
      </w:r>
      <w:r w:rsidR="00A72462" w:rsidRPr="009C77C1">
        <w:rPr>
          <w:rFonts w:ascii="Calibri" w:hAnsi="Calibri"/>
          <w:b/>
          <w:sz w:val="22"/>
          <w:szCs w:val="22"/>
          <w:lang w:val="en-GB"/>
        </w:rPr>
        <w:t>2:06</w:t>
      </w:r>
      <w:r w:rsidR="00172ACC" w:rsidRPr="009C77C1">
        <w:rPr>
          <w:rFonts w:ascii="Calibri" w:hAnsi="Calibri"/>
          <w:b/>
          <w:sz w:val="22"/>
          <w:szCs w:val="22"/>
          <w:lang w:val="en-GB"/>
        </w:rPr>
        <w:t xml:space="preserve"> minute</w:t>
      </w:r>
      <w:r w:rsidR="00A72462" w:rsidRPr="009C77C1">
        <w:rPr>
          <w:rFonts w:ascii="Calibri" w:hAnsi="Calibri"/>
          <w:b/>
          <w:sz w:val="22"/>
          <w:szCs w:val="22"/>
          <w:lang w:val="en-GB"/>
        </w:rPr>
        <w:t>s</w:t>
      </w:r>
    </w:p>
    <w:p w14:paraId="25E35DE4" w14:textId="77777777" w:rsidR="00172ACC" w:rsidRPr="009C77C1" w:rsidRDefault="00172ACC" w:rsidP="00860866">
      <w:pPr>
        <w:pStyle w:val="Heading2"/>
        <w:keepNext/>
        <w:keepLines/>
        <w:spacing w:before="200" w:beforeAutospacing="0" w:after="0" w:afterAutospacing="0" w:line="259" w:lineRule="auto"/>
        <w:rPr>
          <w:rFonts w:ascii="Calibri" w:eastAsia="SimSun" w:hAnsi="Calibri"/>
          <w:color w:val="FF0000"/>
          <w:sz w:val="26"/>
          <w:szCs w:val="26"/>
          <w:lang w:eastAsia="x-none"/>
        </w:rPr>
      </w:pPr>
      <w:r w:rsidRPr="009C77C1">
        <w:rPr>
          <w:rFonts w:ascii="Calibri" w:eastAsia="SimSun" w:hAnsi="Calibri"/>
          <w:color w:val="FF0000"/>
          <w:sz w:val="26"/>
          <w:szCs w:val="26"/>
          <w:lang w:eastAsia="x-none"/>
        </w:rPr>
        <w:t>Description:</w:t>
      </w:r>
    </w:p>
    <w:p w14:paraId="380D4C89" w14:textId="4626349A" w:rsidR="002910CC" w:rsidRPr="009C77C1" w:rsidRDefault="00172ACC" w:rsidP="00860866">
      <w:pPr>
        <w:pStyle w:val="PlainText"/>
        <w:rPr>
          <w:rStyle w:val="Strong"/>
          <w:lang w:val="en-GB"/>
        </w:rPr>
      </w:pPr>
      <w:r w:rsidRPr="009C77C1">
        <w:rPr>
          <w:rStyle w:val="Strong"/>
          <w:lang w:val="en-GB"/>
        </w:rPr>
        <w:t xml:space="preserve">This </w:t>
      </w:r>
      <w:r w:rsidR="00AB472C" w:rsidRPr="009C77C1">
        <w:rPr>
          <w:rStyle w:val="Strong"/>
          <w:lang w:val="en-GB"/>
        </w:rPr>
        <w:t>video provides a</w:t>
      </w:r>
      <w:r w:rsidR="002910CC" w:rsidRPr="009C77C1">
        <w:rPr>
          <w:rStyle w:val="Strong"/>
          <w:lang w:val="en-GB"/>
        </w:rPr>
        <w:t xml:space="preserve"> </w:t>
      </w:r>
      <w:r w:rsidR="001669C6" w:rsidRPr="009C77C1">
        <w:rPr>
          <w:rStyle w:val="Strong"/>
          <w:lang w:val="en-GB"/>
        </w:rPr>
        <w:t xml:space="preserve">glimpse </w:t>
      </w:r>
      <w:r w:rsidR="00054608" w:rsidRPr="009C77C1">
        <w:rPr>
          <w:rStyle w:val="Strong"/>
          <w:lang w:val="en-GB"/>
        </w:rPr>
        <w:t>behind the scenes of</w:t>
      </w:r>
      <w:r w:rsidR="001669C6" w:rsidRPr="009C77C1">
        <w:rPr>
          <w:rStyle w:val="Strong"/>
          <w:lang w:val="en-GB"/>
        </w:rPr>
        <w:t xml:space="preserve"> the recording </w:t>
      </w:r>
      <w:r w:rsidR="00892264" w:rsidRPr="009C77C1">
        <w:rPr>
          <w:rStyle w:val="Strong"/>
          <w:lang w:val="en-GB"/>
        </w:rPr>
        <w:t xml:space="preserve">session </w:t>
      </w:r>
      <w:r w:rsidR="002910CC" w:rsidRPr="009C77C1">
        <w:rPr>
          <w:rStyle w:val="Strong"/>
          <w:lang w:val="en-GB"/>
        </w:rPr>
        <w:t xml:space="preserve">commissioned </w:t>
      </w:r>
      <w:r w:rsidR="00892264" w:rsidRPr="009C77C1">
        <w:rPr>
          <w:rStyle w:val="Strong"/>
          <w:lang w:val="en-GB"/>
        </w:rPr>
        <w:t>to create a ‘sound signature’ for the</w:t>
      </w:r>
      <w:r w:rsidR="002910CC" w:rsidRPr="009C77C1">
        <w:rPr>
          <w:rStyle w:val="Strong"/>
          <w:lang w:val="en-GB"/>
        </w:rPr>
        <w:t xml:space="preserve"> Shell brand</w:t>
      </w:r>
      <w:r w:rsidR="00892264" w:rsidRPr="009C77C1">
        <w:rPr>
          <w:rStyle w:val="Strong"/>
          <w:lang w:val="en-GB"/>
        </w:rPr>
        <w:t>.</w:t>
      </w:r>
      <w:r w:rsidR="00054608" w:rsidRPr="009C77C1">
        <w:rPr>
          <w:rStyle w:val="Strong"/>
          <w:lang w:val="en-GB"/>
        </w:rPr>
        <w:t xml:space="preserve"> Shell CEO, Dean Aragon </w:t>
      </w:r>
      <w:r w:rsidR="00892264" w:rsidRPr="009C77C1">
        <w:rPr>
          <w:rStyle w:val="Strong"/>
          <w:lang w:val="en-GB"/>
        </w:rPr>
        <w:t>provides some insight into Shell’s relationship to sound.</w:t>
      </w:r>
    </w:p>
    <w:p w14:paraId="3ABF5533" w14:textId="2BEFB020" w:rsidR="00860866" w:rsidRPr="009C77C1" w:rsidRDefault="00172ACC" w:rsidP="00A708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GB"/>
        </w:rPr>
      </w:pPr>
      <w:r w:rsidRPr="009C77C1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 xml:space="preserve">The </w:t>
      </w:r>
      <w:r w:rsidR="00A72462" w:rsidRPr="009C77C1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>Multisensory Communicator</w:t>
      </w:r>
      <w:r w:rsidR="00AB472C" w:rsidRPr="009C77C1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 xml:space="preserve"> Video T</w:t>
      </w:r>
      <w:r w:rsidRPr="009C77C1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>ranscript</w:t>
      </w:r>
    </w:p>
    <w:p w14:paraId="31089E9B" w14:textId="55FCD2B4" w:rsidR="00172ACC" w:rsidRPr="009C77C1" w:rsidRDefault="00172ACC" w:rsidP="0086086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</w:t>
      </w:r>
      <w:r w:rsidR="00AB472C" w:rsidRPr="009C77C1">
        <w:rPr>
          <w:rFonts w:ascii="Calibri" w:hAnsi="Calibri"/>
          <w:color w:val="FF0000"/>
          <w:sz w:val="22"/>
          <w:szCs w:val="22"/>
          <w:lang w:val="en-GB"/>
        </w:rPr>
        <w:t>Footage</w:t>
      </w:r>
      <w:r w:rsidRPr="009C77C1">
        <w:rPr>
          <w:rFonts w:ascii="Calibri" w:hAnsi="Calibri"/>
          <w:color w:val="FF0000"/>
          <w:sz w:val="22"/>
          <w:szCs w:val="22"/>
          <w:lang w:val="en-GB"/>
        </w:rPr>
        <w:t>]</w:t>
      </w:r>
    </w:p>
    <w:p w14:paraId="32B95C07" w14:textId="5A24E7EA" w:rsidR="00172ACC" w:rsidRPr="009C77C1" w:rsidRDefault="00892264" w:rsidP="00860866">
      <w:pPr>
        <w:pStyle w:val="NoSpacing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>A c</w:t>
      </w:r>
      <w:r w:rsidR="003A2477" w:rsidRPr="009C77C1">
        <w:rPr>
          <w:rFonts w:ascii="Calibri" w:hAnsi="Calibri"/>
          <w:sz w:val="22"/>
          <w:szCs w:val="22"/>
          <w:lang w:val="en-GB"/>
        </w:rPr>
        <w:t xml:space="preserve">lose-up of </w:t>
      </w:r>
      <w:r w:rsidRPr="009C77C1">
        <w:rPr>
          <w:rFonts w:ascii="Calibri" w:hAnsi="Calibri"/>
          <w:sz w:val="22"/>
          <w:szCs w:val="22"/>
          <w:lang w:val="en-GB"/>
        </w:rPr>
        <w:t xml:space="preserve">Steinway piano </w:t>
      </w:r>
      <w:r w:rsidR="003A2477" w:rsidRPr="009C77C1">
        <w:rPr>
          <w:rFonts w:ascii="Calibri" w:hAnsi="Calibri"/>
          <w:sz w:val="22"/>
          <w:szCs w:val="22"/>
          <w:lang w:val="en-GB"/>
        </w:rPr>
        <w:t>keyboard</w:t>
      </w:r>
      <w:r w:rsidR="007169C6" w:rsidRPr="009C77C1">
        <w:rPr>
          <w:rFonts w:ascii="Calibri" w:hAnsi="Calibri"/>
          <w:sz w:val="22"/>
          <w:szCs w:val="22"/>
          <w:lang w:val="en-GB"/>
        </w:rPr>
        <w:t xml:space="preserve">. A pair of hands appear and begin to play before the screen fades to white. </w:t>
      </w:r>
    </w:p>
    <w:p w14:paraId="072E7CF2" w14:textId="1D7BF3BB" w:rsidR="009B0A00" w:rsidRPr="009C77C1" w:rsidRDefault="009B0A00" w:rsidP="00860866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7ED3973D" w14:textId="77777777" w:rsidR="009B0A00" w:rsidRPr="009C77C1" w:rsidRDefault="009B0A00" w:rsidP="009B0A00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37422008" w14:textId="72A3CCCC" w:rsidR="009B0A00" w:rsidRPr="009C77C1" w:rsidRDefault="00A70872" w:rsidP="0086086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Piano music</w:t>
      </w:r>
    </w:p>
    <w:p w14:paraId="0680E593" w14:textId="77777777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</w:p>
    <w:p w14:paraId="7ECDB664" w14:textId="02A4C75D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[Text displays]</w:t>
      </w:r>
    </w:p>
    <w:p w14:paraId="34DB19B5" w14:textId="6200E5C5" w:rsidR="007169C6" w:rsidRPr="009C77C1" w:rsidRDefault="007169C6" w:rsidP="007169C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Introducing the Shell Sound Signature</w:t>
      </w:r>
    </w:p>
    <w:p w14:paraId="577B98CC" w14:textId="6FC48B23" w:rsidR="007169C6" w:rsidRPr="009C77C1" w:rsidRDefault="007169C6" w:rsidP="007169C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Recorded at Abbey Road, October 2014</w:t>
      </w:r>
      <w:bookmarkStart w:id="0" w:name="_GoBack"/>
      <w:bookmarkEnd w:id="0"/>
    </w:p>
    <w:p w14:paraId="621ABB4B" w14:textId="36901692" w:rsidR="007169C6" w:rsidRPr="009C77C1" w:rsidRDefault="007169C6" w:rsidP="007169C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E549218" w14:textId="54CF1CE6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7CB23F59" w14:textId="78110144" w:rsidR="00A71B98" w:rsidRPr="009C77C1" w:rsidRDefault="00D869CC" w:rsidP="007169C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“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>The Shell brand is known for many things</w:t>
      </w:r>
      <w:r w:rsidR="0054095F" w:rsidRPr="009C77C1">
        <w:rPr>
          <w:rFonts w:ascii="Calibri" w:hAnsi="Calibri"/>
          <w:color w:val="000000" w:themeColor="text1"/>
          <w:sz w:val="22"/>
          <w:szCs w:val="22"/>
          <w:lang w:val="en-GB"/>
        </w:rPr>
        <w:t>.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”</w:t>
      </w:r>
    </w:p>
    <w:p w14:paraId="5C5D806B" w14:textId="77777777" w:rsidR="00A71B98" w:rsidRPr="009C77C1" w:rsidRDefault="00A71B98" w:rsidP="007169C6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0A145FA4" w14:textId="77777777" w:rsidR="00A71B98" w:rsidRPr="009C77C1" w:rsidRDefault="00A71B98" w:rsidP="00A71B98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[Footage]</w:t>
      </w:r>
    </w:p>
    <w:p w14:paraId="527A80D7" w14:textId="172E60C1" w:rsidR="00A71B98" w:rsidRPr="009C77C1" w:rsidRDefault="00A71B98" w:rsidP="00A71B98">
      <w:pPr>
        <w:pStyle w:val="NoSpacing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 xml:space="preserve">Dean </w:t>
      </w:r>
      <w:r w:rsidR="00B91F01" w:rsidRPr="009C77C1">
        <w:rPr>
          <w:rFonts w:ascii="Calibri" w:hAnsi="Calibri"/>
          <w:sz w:val="22"/>
          <w:szCs w:val="22"/>
          <w:lang w:val="en-GB"/>
        </w:rPr>
        <w:t xml:space="preserve">is </w:t>
      </w:r>
      <w:r w:rsidRPr="009C77C1">
        <w:rPr>
          <w:rFonts w:ascii="Calibri" w:hAnsi="Calibri"/>
          <w:sz w:val="22"/>
          <w:szCs w:val="22"/>
          <w:lang w:val="en-GB"/>
        </w:rPr>
        <w:t>speaking in a recording studio with engineers/musicians in the background.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 A digital display above the window to the orchestra chamber reads “Abbey Road Studios.”</w:t>
      </w:r>
    </w:p>
    <w:p w14:paraId="4F05CFFA" w14:textId="2D087AD2" w:rsidR="00D869CC" w:rsidRPr="009C77C1" w:rsidRDefault="00D869CC" w:rsidP="00A71B98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2E59E278" w14:textId="77777777" w:rsidR="00D869CC" w:rsidRPr="009C77C1" w:rsidRDefault="00D869CC" w:rsidP="00D869C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[Text displays]</w:t>
      </w:r>
    </w:p>
    <w:p w14:paraId="395C8B54" w14:textId="2E12092D" w:rsidR="00D869CC" w:rsidRPr="009C77C1" w:rsidRDefault="00D869CC" w:rsidP="00A71B98">
      <w:pPr>
        <w:pStyle w:val="NoSpacing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>Dean Aragon</w:t>
      </w:r>
    </w:p>
    <w:p w14:paraId="04F6DD57" w14:textId="145F14D6" w:rsidR="00D869CC" w:rsidRPr="009C77C1" w:rsidRDefault="00D869CC" w:rsidP="00A71B98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VP Brand and CEO Shell</w:t>
      </w:r>
    </w:p>
    <w:p w14:paraId="600C4855" w14:textId="77777777" w:rsidR="00A71B98" w:rsidRPr="009C77C1" w:rsidRDefault="00A71B98" w:rsidP="00A71B98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6C8B9B2C" w14:textId="77777777" w:rsidR="00A71B98" w:rsidRPr="009C77C1" w:rsidRDefault="00A71B98" w:rsidP="00A71B98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200FEF61" w14:textId="37DBB697" w:rsidR="007169C6" w:rsidRPr="009C77C1" w:rsidRDefault="00D869CC" w:rsidP="00D869CC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“</w:t>
      </w:r>
      <w:r w:rsidR="0054095F" w:rsidRPr="009C77C1">
        <w:rPr>
          <w:rFonts w:ascii="Calibri" w:hAnsi="Calibri"/>
          <w:color w:val="000000" w:themeColor="text1"/>
          <w:sz w:val="22"/>
          <w:szCs w:val="22"/>
          <w:lang w:val="en-GB"/>
        </w:rPr>
        <w:t>N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>ot only its technology, but also its commitment to building communities, to building nations, investing in young minds to solve the energy challenges of the future, the future of this planet.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>And we want to embody that spirit, not only in the way we look, but the way we sound.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”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</w:p>
    <w:p w14:paraId="4F324048" w14:textId="55D8F035" w:rsidR="00A71B98" w:rsidRPr="009C77C1" w:rsidRDefault="00A71B98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2A893F45" w14:textId="1ACC6774" w:rsidR="00A71B98" w:rsidRPr="009C77C1" w:rsidRDefault="00A71B98" w:rsidP="00A71B98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7E840A3A" w14:textId="57C9E6C2" w:rsidR="00A71B98" w:rsidRPr="009C77C1" w:rsidRDefault="00A71B98" w:rsidP="00A71B98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 xml:space="preserve">A pair of hands play the music we are hearing on the piano. A close-up glance across a musical score sheet. A mostly obscured view from behind the pianist as one hand plays swiftly across the keyboard. </w:t>
      </w:r>
    </w:p>
    <w:p w14:paraId="5197B19D" w14:textId="4385AAF4" w:rsidR="007169C6" w:rsidRPr="009C77C1" w:rsidRDefault="007169C6" w:rsidP="00A71B98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88E5003" w14:textId="77777777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79FC2116" w14:textId="62BD3F7D" w:rsidR="007169C6" w:rsidRPr="009C77C1" w:rsidRDefault="00D50639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“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>Music has been a part of Shell in its past; you know, we’ve had a rich history with Bing Crosby, with</w:t>
      </w:r>
    </w:p>
    <w:p w14:paraId="7A4437BA" w14:textId="3F1143E9" w:rsidR="007169C6" w:rsidRPr="009C77C1" w:rsidRDefault="007169C6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Sammy Davis Junior.</w:t>
      </w:r>
      <w:r w:rsidR="00D50639"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”</w:t>
      </w:r>
    </w:p>
    <w:p w14:paraId="14671EA2" w14:textId="530EF049" w:rsidR="00A70872" w:rsidRPr="009C77C1" w:rsidRDefault="00A70872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4B62CD8A" w14:textId="77777777" w:rsidR="00A70872" w:rsidRPr="009C77C1" w:rsidRDefault="00A70872" w:rsidP="00A7087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7F250CA3" w14:textId="1B5604F5" w:rsidR="00A70872" w:rsidRPr="009C77C1" w:rsidRDefault="00A70872" w:rsidP="00A70872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The orchestra joins the piano.</w:t>
      </w:r>
    </w:p>
    <w:p w14:paraId="3731CD9E" w14:textId="77A68BB2" w:rsidR="007169C6" w:rsidRPr="009C77C1" w:rsidRDefault="007169C6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BA7B06F" w14:textId="77777777" w:rsidR="00A71B98" w:rsidRPr="009C77C1" w:rsidRDefault="00A71B98" w:rsidP="00A71B98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lastRenderedPageBreak/>
        <w:t>[Footage sequence]</w:t>
      </w:r>
    </w:p>
    <w:p w14:paraId="77175A41" w14:textId="6DF6967C" w:rsidR="00A71B98" w:rsidRPr="009C77C1" w:rsidRDefault="00A71B98" w:rsidP="00A71B98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 xml:space="preserve">A series of 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partially obscured </w:t>
      </w:r>
      <w:r w:rsidRPr="009C77C1">
        <w:rPr>
          <w:rFonts w:ascii="Calibri" w:hAnsi="Calibri"/>
          <w:sz w:val="22"/>
          <w:szCs w:val="22"/>
          <w:lang w:val="en-GB"/>
        </w:rPr>
        <w:t xml:space="preserve">shots 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from an observer’s point of view of members of an orchestra as they prepare to perform: </w:t>
      </w:r>
      <w:r w:rsidRPr="009C77C1">
        <w:rPr>
          <w:rFonts w:ascii="Calibri" w:hAnsi="Calibri"/>
          <w:sz w:val="22"/>
          <w:szCs w:val="22"/>
          <w:lang w:val="en-GB"/>
        </w:rPr>
        <w:t xml:space="preserve">A </w:t>
      </w:r>
      <w:r w:rsidR="00D50639" w:rsidRPr="009C77C1">
        <w:rPr>
          <w:rFonts w:ascii="Calibri" w:hAnsi="Calibri"/>
          <w:sz w:val="22"/>
          <w:szCs w:val="22"/>
          <w:lang w:val="en-GB"/>
        </w:rPr>
        <w:t>man and woman</w:t>
      </w:r>
      <w:r w:rsidRPr="009C77C1">
        <w:rPr>
          <w:rFonts w:ascii="Calibri" w:hAnsi="Calibri"/>
          <w:sz w:val="22"/>
          <w:szCs w:val="22"/>
          <w:lang w:val="en-GB"/>
        </w:rPr>
        <w:t xml:space="preserve"> 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sit </w:t>
      </w:r>
      <w:r w:rsidRPr="009C77C1">
        <w:rPr>
          <w:rFonts w:ascii="Calibri" w:hAnsi="Calibri"/>
          <w:sz w:val="22"/>
          <w:szCs w:val="22"/>
          <w:lang w:val="en-GB"/>
        </w:rPr>
        <w:t xml:space="preserve">chatting 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and </w:t>
      </w:r>
      <w:r w:rsidRPr="009C77C1">
        <w:rPr>
          <w:rFonts w:ascii="Calibri" w:hAnsi="Calibri"/>
          <w:sz w:val="22"/>
          <w:szCs w:val="22"/>
          <w:lang w:val="en-GB"/>
        </w:rPr>
        <w:t>smilin</w:t>
      </w:r>
      <w:r w:rsidR="00D50639" w:rsidRPr="009C77C1">
        <w:rPr>
          <w:rFonts w:ascii="Calibri" w:hAnsi="Calibri"/>
          <w:sz w:val="22"/>
          <w:szCs w:val="22"/>
          <w:lang w:val="en-GB"/>
        </w:rPr>
        <w:t>g</w:t>
      </w:r>
      <w:r w:rsidRPr="009C77C1">
        <w:rPr>
          <w:rFonts w:ascii="Calibri" w:hAnsi="Calibri"/>
          <w:sz w:val="22"/>
          <w:szCs w:val="22"/>
          <w:lang w:val="en-GB"/>
        </w:rPr>
        <w:t>. A man examin</w:t>
      </w:r>
      <w:r w:rsidR="00D869CC" w:rsidRPr="009C77C1">
        <w:rPr>
          <w:rFonts w:ascii="Calibri" w:hAnsi="Calibri"/>
          <w:sz w:val="22"/>
          <w:szCs w:val="22"/>
          <w:lang w:val="en-GB"/>
        </w:rPr>
        <w:t xml:space="preserve">ing his violin appears to share a joke with someone out of view. </w:t>
      </w:r>
      <w:r w:rsidR="00D50639" w:rsidRPr="009C77C1">
        <w:rPr>
          <w:rFonts w:ascii="Calibri" w:hAnsi="Calibri"/>
          <w:sz w:val="22"/>
          <w:szCs w:val="22"/>
          <w:lang w:val="en-GB"/>
        </w:rPr>
        <w:t xml:space="preserve">A line of musicians </w:t>
      </w:r>
      <w:r w:rsidR="00030769" w:rsidRPr="009C77C1">
        <w:rPr>
          <w:rFonts w:ascii="Calibri" w:hAnsi="Calibri"/>
          <w:sz w:val="22"/>
          <w:szCs w:val="22"/>
          <w:lang w:val="en-GB"/>
        </w:rPr>
        <w:t xml:space="preserve">wearing headphones, </w:t>
      </w:r>
      <w:r w:rsidR="00D50639" w:rsidRPr="009C77C1">
        <w:rPr>
          <w:rFonts w:ascii="Calibri" w:hAnsi="Calibri"/>
          <w:sz w:val="22"/>
          <w:szCs w:val="22"/>
          <w:lang w:val="en-GB"/>
        </w:rPr>
        <w:t>appear poised to begin playing</w:t>
      </w:r>
      <w:r w:rsidR="00335951" w:rsidRPr="009C77C1">
        <w:rPr>
          <w:rFonts w:ascii="Calibri" w:hAnsi="Calibri"/>
          <w:sz w:val="22"/>
          <w:szCs w:val="22"/>
          <w:lang w:val="en-GB"/>
        </w:rPr>
        <w:t>, focusing on their score sheets</w:t>
      </w:r>
      <w:r w:rsidR="00D50639" w:rsidRPr="009C77C1">
        <w:rPr>
          <w:rFonts w:ascii="Calibri" w:hAnsi="Calibri"/>
          <w:sz w:val="22"/>
          <w:szCs w:val="22"/>
          <w:lang w:val="en-GB"/>
        </w:rPr>
        <w:t>. The orchestra set</w:t>
      </w:r>
      <w:r w:rsidR="00B91F01" w:rsidRPr="009C77C1">
        <w:rPr>
          <w:rFonts w:ascii="Calibri" w:hAnsi="Calibri"/>
          <w:sz w:val="22"/>
          <w:szCs w:val="22"/>
          <w:lang w:val="en-GB"/>
        </w:rPr>
        <w:t>-</w:t>
      </w:r>
      <w:r w:rsidR="00D50639" w:rsidRPr="009C77C1">
        <w:rPr>
          <w:rFonts w:ascii="Calibri" w:hAnsi="Calibri"/>
          <w:sz w:val="22"/>
          <w:szCs w:val="22"/>
          <w:lang w:val="en-GB"/>
        </w:rPr>
        <w:t>up is shown almost in its entirety, seen from above, with those members that are present clearly in the process of setting up, whilst two men speak to the conductor</w:t>
      </w:r>
      <w:r w:rsidR="00B91F01" w:rsidRPr="009C77C1">
        <w:rPr>
          <w:rFonts w:ascii="Calibri" w:hAnsi="Calibri"/>
          <w:sz w:val="22"/>
          <w:szCs w:val="22"/>
          <w:lang w:val="en-GB"/>
        </w:rPr>
        <w:t xml:space="preserve"> as he</w:t>
      </w:r>
      <w:r w:rsidR="00D50639" w:rsidRPr="009C77C1">
        <w:rPr>
          <w:rFonts w:ascii="Calibri" w:hAnsi="Calibri"/>
          <w:sz w:val="22"/>
          <w:szCs w:val="22"/>
          <w:lang w:val="en-GB"/>
        </w:rPr>
        <w:t xml:space="preserve"> leans from his podium to shake hands.</w:t>
      </w:r>
    </w:p>
    <w:p w14:paraId="4B4A2918" w14:textId="77777777" w:rsidR="00A71B98" w:rsidRPr="009C77C1" w:rsidRDefault="00A71B98" w:rsidP="007169C6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1E233DC7" w14:textId="77777777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5F5D5650" w14:textId="5F1C6C4D" w:rsidR="007169C6" w:rsidRPr="009C77C1" w:rsidRDefault="00B80515" w:rsidP="007169C6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“</w:t>
      </w:r>
      <w:r w:rsidR="009019B1" w:rsidRPr="009C77C1">
        <w:rPr>
          <w:rFonts w:ascii="Calibri" w:hAnsi="Calibri"/>
          <w:color w:val="000000" w:themeColor="text1"/>
          <w:sz w:val="22"/>
          <w:szCs w:val="22"/>
          <w:lang w:val="en-GB"/>
        </w:rPr>
        <w:t>And w</w:t>
      </w:r>
      <w:r w:rsidR="007169C6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e have been very fortunate after quite a thorough search for potential composers to work with, a brilliant 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young composer in Tom </w:t>
      </w:r>
      <w:proofErr w:type="gramStart"/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How</w:t>
      </w:r>
      <w:proofErr w:type="gramEnd"/>
      <w:r w:rsidR="009019B1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, who </w:t>
      </w:r>
      <w:r w:rsidR="00335951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was 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making quite a big name for himself in Hollywood.”</w:t>
      </w:r>
    </w:p>
    <w:p w14:paraId="4500E434" w14:textId="77777777" w:rsidR="007169C6" w:rsidRPr="009C77C1" w:rsidRDefault="007169C6" w:rsidP="007169C6">
      <w:pPr>
        <w:pStyle w:val="PlainText"/>
        <w:ind w:left="2880" w:hanging="2880"/>
        <w:rPr>
          <w:rStyle w:val="Heading3Char"/>
          <w:rFonts w:ascii="Calibri" w:hAnsi="Calibri"/>
          <w:color w:val="FF0000"/>
          <w:sz w:val="22"/>
          <w:szCs w:val="22"/>
          <w:lang w:val="en-GB"/>
        </w:rPr>
      </w:pPr>
    </w:p>
    <w:p w14:paraId="43EDFF9D" w14:textId="2046BD2F" w:rsidR="007169C6" w:rsidRPr="009C77C1" w:rsidRDefault="007169C6" w:rsidP="0071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763DB620" w14:textId="41BD6168" w:rsidR="007169C6" w:rsidRPr="009C77C1" w:rsidRDefault="00D50639" w:rsidP="00D5063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 xml:space="preserve">A close-up of the conductor </w:t>
      </w:r>
      <w:r w:rsidR="009019B1" w:rsidRPr="009C77C1">
        <w:rPr>
          <w:rFonts w:ascii="Calibri" w:hAnsi="Calibri"/>
          <w:sz w:val="22"/>
          <w:szCs w:val="22"/>
          <w:lang w:val="en-GB"/>
        </w:rPr>
        <w:t xml:space="preserve">on his podium </w:t>
      </w:r>
      <w:r w:rsidRPr="009C77C1">
        <w:rPr>
          <w:rFonts w:ascii="Calibri" w:hAnsi="Calibri"/>
          <w:sz w:val="22"/>
          <w:szCs w:val="22"/>
          <w:lang w:val="en-GB"/>
        </w:rPr>
        <w:t xml:space="preserve">speaking to the two men. </w:t>
      </w:r>
      <w:r w:rsidR="00E3116D" w:rsidRPr="009C77C1">
        <w:rPr>
          <w:rFonts w:ascii="Calibri" w:hAnsi="Calibri"/>
          <w:sz w:val="22"/>
          <w:szCs w:val="22"/>
          <w:lang w:val="en-GB"/>
        </w:rPr>
        <w:t>A series of shots of D</w:t>
      </w:r>
      <w:r w:rsidRPr="009C77C1">
        <w:rPr>
          <w:rFonts w:ascii="Calibri" w:hAnsi="Calibri"/>
          <w:sz w:val="22"/>
          <w:szCs w:val="22"/>
          <w:lang w:val="en-GB"/>
        </w:rPr>
        <w:t>ean and some other men sit</w:t>
      </w:r>
      <w:r w:rsidR="009019B1" w:rsidRPr="009C77C1">
        <w:rPr>
          <w:rFonts w:ascii="Calibri" w:hAnsi="Calibri"/>
          <w:sz w:val="22"/>
          <w:szCs w:val="22"/>
          <w:lang w:val="en-GB"/>
        </w:rPr>
        <w:t>ting</w:t>
      </w:r>
      <w:r w:rsidRPr="009C77C1">
        <w:rPr>
          <w:rFonts w:ascii="Calibri" w:hAnsi="Calibri"/>
          <w:sz w:val="22"/>
          <w:szCs w:val="22"/>
          <w:lang w:val="en-GB"/>
        </w:rPr>
        <w:t xml:space="preserve"> in a room having a discussion</w:t>
      </w:r>
      <w:r w:rsidR="00E3116D" w:rsidRPr="009C77C1">
        <w:rPr>
          <w:rFonts w:ascii="Calibri" w:hAnsi="Calibri"/>
          <w:sz w:val="22"/>
          <w:szCs w:val="22"/>
          <w:lang w:val="en-GB"/>
        </w:rPr>
        <w:t>. O</w:t>
      </w:r>
      <w:r w:rsidRPr="009C77C1">
        <w:rPr>
          <w:rFonts w:ascii="Calibri" w:hAnsi="Calibri"/>
          <w:sz w:val="22"/>
          <w:szCs w:val="22"/>
          <w:lang w:val="en-GB"/>
        </w:rPr>
        <w:t xml:space="preserve">ne man leafs through a score sheet. </w:t>
      </w:r>
      <w:r w:rsidR="00E3116D" w:rsidRPr="009C77C1">
        <w:rPr>
          <w:rFonts w:ascii="Calibri" w:hAnsi="Calibri"/>
          <w:sz w:val="22"/>
          <w:szCs w:val="22"/>
          <w:lang w:val="en-GB"/>
        </w:rPr>
        <w:t xml:space="preserve">Tom How listens and smiles as another man speaks. </w:t>
      </w:r>
      <w:r w:rsidR="00335951" w:rsidRPr="009C77C1">
        <w:rPr>
          <w:rFonts w:ascii="Calibri" w:hAnsi="Calibri"/>
          <w:sz w:val="22"/>
          <w:szCs w:val="22"/>
          <w:lang w:val="en-GB"/>
        </w:rPr>
        <w:t xml:space="preserve">A trumpet player wearing headphones raises his trumpet to his lips. </w:t>
      </w:r>
      <w:r w:rsidR="009019B1" w:rsidRPr="009C77C1">
        <w:rPr>
          <w:rFonts w:ascii="Calibri" w:hAnsi="Calibri"/>
          <w:sz w:val="22"/>
          <w:szCs w:val="22"/>
          <w:lang w:val="en-GB"/>
        </w:rPr>
        <w:t>C</w:t>
      </w:r>
      <w:r w:rsidR="00335951" w:rsidRPr="009C77C1">
        <w:rPr>
          <w:rFonts w:ascii="Calibri" w:hAnsi="Calibri"/>
          <w:sz w:val="22"/>
          <w:szCs w:val="22"/>
          <w:lang w:val="en-GB"/>
        </w:rPr>
        <w:t xml:space="preserve">lose-ups of the level meters on a mixing desk and a hand sliding a couple of track faders upwards. </w:t>
      </w:r>
      <w:r w:rsidR="009019B1" w:rsidRPr="009C77C1">
        <w:rPr>
          <w:rFonts w:ascii="Calibri" w:hAnsi="Calibri"/>
          <w:sz w:val="22"/>
          <w:szCs w:val="22"/>
          <w:lang w:val="en-GB"/>
        </w:rPr>
        <w:t>An o</w:t>
      </w:r>
      <w:r w:rsidR="00335951" w:rsidRPr="009C77C1">
        <w:rPr>
          <w:rFonts w:ascii="Calibri" w:hAnsi="Calibri"/>
          <w:sz w:val="22"/>
          <w:szCs w:val="22"/>
          <w:lang w:val="en-GB"/>
        </w:rPr>
        <w:t xml:space="preserve">verhead view of the orchestra playing around the conductor. A view travelling around behind the musicians as they play. A blurry view of three trumpet players lowering their trumpets in unison. </w:t>
      </w:r>
      <w:r w:rsidR="009019B1" w:rsidRPr="009C77C1">
        <w:rPr>
          <w:rFonts w:ascii="Calibri" w:hAnsi="Calibri"/>
          <w:sz w:val="22"/>
          <w:szCs w:val="22"/>
          <w:lang w:val="en-GB"/>
        </w:rPr>
        <w:t>A s</w:t>
      </w:r>
      <w:r w:rsidR="00335951" w:rsidRPr="009C77C1">
        <w:rPr>
          <w:rFonts w:ascii="Calibri" w:hAnsi="Calibri"/>
          <w:sz w:val="22"/>
          <w:szCs w:val="22"/>
          <w:lang w:val="en-GB"/>
        </w:rPr>
        <w:t>low-motion shot of Tom How and another man looking on from the recording studio with a few people stood behind. Dean Aragon speaking from the recording studio.</w:t>
      </w:r>
    </w:p>
    <w:p w14:paraId="2161B1E2" w14:textId="77777777" w:rsidR="00A70872" w:rsidRPr="009C77C1" w:rsidRDefault="00A70872" w:rsidP="00D50639">
      <w:pPr>
        <w:pStyle w:val="PlainText"/>
        <w:rPr>
          <w:rFonts w:ascii="Calibri" w:hAnsi="Calibri"/>
          <w:sz w:val="22"/>
          <w:szCs w:val="22"/>
          <w:lang w:val="en-GB"/>
        </w:rPr>
      </w:pPr>
    </w:p>
    <w:p w14:paraId="2B63F825" w14:textId="77777777" w:rsidR="00A70872" w:rsidRPr="009C77C1" w:rsidRDefault="00A70872" w:rsidP="00A7087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35336BD3" w14:textId="2D65C73C" w:rsidR="00A70872" w:rsidRPr="009C77C1" w:rsidRDefault="00A70872" w:rsidP="00A70872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The majority of the orchestra pause while wind and stringed instruments continue.</w:t>
      </w:r>
    </w:p>
    <w:p w14:paraId="311E0102" w14:textId="67197926" w:rsidR="007169C6" w:rsidRPr="009C77C1" w:rsidRDefault="007169C6" w:rsidP="007169C6">
      <w:pPr>
        <w:pStyle w:val="PlainText"/>
        <w:ind w:left="2880" w:hanging="2880"/>
        <w:rPr>
          <w:rStyle w:val="Heading3Char"/>
          <w:rFonts w:ascii="Calibri" w:hAnsi="Calibri"/>
          <w:color w:val="FF0000"/>
          <w:sz w:val="22"/>
          <w:szCs w:val="22"/>
          <w:lang w:val="en-GB"/>
        </w:rPr>
      </w:pPr>
    </w:p>
    <w:p w14:paraId="3582C240" w14:textId="77777777" w:rsidR="00B80515" w:rsidRPr="009C77C1" w:rsidRDefault="00B80515" w:rsidP="00B80515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21BE94BB" w14:textId="0D09B70F" w:rsidR="00B80515" w:rsidRPr="009C77C1" w:rsidRDefault="00B80515" w:rsidP="00B80515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“Well, we’re going to use it widely; we’re going to make sure that it’s used in everywhere we can have a sound for Shell.</w:t>
      </w:r>
      <w:r w:rsidR="00335951" w:rsidRPr="009C77C1">
        <w:rPr>
          <w:rFonts w:ascii="Calibri" w:hAnsi="Calibri"/>
          <w:color w:val="000000" w:themeColor="text1"/>
          <w:sz w:val="22"/>
          <w:szCs w:val="22"/>
          <w:lang w:val="en-GB"/>
        </w:rPr>
        <w:t>”</w:t>
      </w: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</w:p>
    <w:p w14:paraId="48C07844" w14:textId="1AD29CED" w:rsidR="00335951" w:rsidRPr="009C77C1" w:rsidRDefault="00335951" w:rsidP="00B80515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154AC537" w14:textId="77777777" w:rsidR="00335951" w:rsidRPr="009C77C1" w:rsidRDefault="00335951" w:rsidP="00335951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1CDAE9DF" w14:textId="7F133303" w:rsidR="00335951" w:rsidRPr="009C77C1" w:rsidRDefault="00FE27F5" w:rsidP="00335951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>A s</w:t>
      </w:r>
      <w:r w:rsidR="00335951" w:rsidRPr="009C77C1">
        <w:rPr>
          <w:rFonts w:ascii="Calibri" w:hAnsi="Calibri"/>
          <w:sz w:val="22"/>
          <w:szCs w:val="22"/>
          <w:lang w:val="en-GB"/>
        </w:rPr>
        <w:t>eries of slow-motion shots of musicians playing: A flautist seen from behind</w:t>
      </w:r>
      <w:r w:rsidRPr="009C77C1">
        <w:rPr>
          <w:rFonts w:ascii="Calibri" w:hAnsi="Calibri"/>
          <w:sz w:val="22"/>
          <w:szCs w:val="22"/>
          <w:lang w:val="en-GB"/>
        </w:rPr>
        <w:t>. A</w:t>
      </w:r>
      <w:r w:rsidR="00335951" w:rsidRPr="009C77C1">
        <w:rPr>
          <w:rFonts w:ascii="Calibri" w:hAnsi="Calibri"/>
          <w:sz w:val="22"/>
          <w:szCs w:val="22"/>
          <w:lang w:val="en-GB"/>
        </w:rPr>
        <w:t xml:space="preserve"> close-up of a French </w:t>
      </w:r>
      <w:r w:rsidRPr="009C77C1">
        <w:rPr>
          <w:rFonts w:ascii="Calibri" w:hAnsi="Calibri"/>
          <w:sz w:val="22"/>
          <w:szCs w:val="22"/>
          <w:lang w:val="en-GB"/>
        </w:rPr>
        <w:t xml:space="preserve">horn player’s fingers. A line of four French horn players. </w:t>
      </w:r>
    </w:p>
    <w:p w14:paraId="249CBBCA" w14:textId="77777777" w:rsidR="00B80515" w:rsidRPr="009C77C1" w:rsidRDefault="00B80515" w:rsidP="00B80515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BEFCAA9" w14:textId="77777777" w:rsidR="00B80515" w:rsidRPr="009C77C1" w:rsidRDefault="00B80515" w:rsidP="00B80515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57499553" w14:textId="176E062C" w:rsidR="007169C6" w:rsidRPr="009C77C1" w:rsidRDefault="00B80515" w:rsidP="00B80515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“So, every time you see the Shell </w:t>
      </w:r>
      <w:r w:rsidR="002910CC" w:rsidRPr="009C77C1">
        <w:rPr>
          <w:rFonts w:ascii="Calibri" w:hAnsi="Calibri"/>
          <w:color w:val="000000" w:themeColor="text1"/>
          <w:sz w:val="22"/>
          <w:szCs w:val="22"/>
          <w:lang w:val="en-GB"/>
        </w:rPr>
        <w:t>logo, you should be able to, when available, hear</w:t>
      </w:r>
      <w:r w:rsidR="00892264" w:rsidRPr="009C77C1">
        <w:rPr>
          <w:rFonts w:ascii="Calibri" w:hAnsi="Calibri"/>
          <w:color w:val="000000" w:themeColor="text1"/>
          <w:sz w:val="22"/>
          <w:szCs w:val="22"/>
          <w:lang w:val="en-GB"/>
        </w:rPr>
        <w:t>,</w:t>
      </w:r>
      <w:r w:rsidR="002910CC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as well</w:t>
      </w:r>
      <w:r w:rsidR="00892264" w:rsidRPr="009C77C1">
        <w:rPr>
          <w:rFonts w:ascii="Calibri" w:hAnsi="Calibri"/>
          <w:color w:val="000000" w:themeColor="text1"/>
          <w:sz w:val="22"/>
          <w:szCs w:val="22"/>
          <w:lang w:val="en-GB"/>
        </w:rPr>
        <w:t>,</w:t>
      </w:r>
      <w:r w:rsidR="002910CC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what the logo sounds like.”</w:t>
      </w:r>
    </w:p>
    <w:p w14:paraId="3688F7C9" w14:textId="77777777" w:rsidR="002910CC" w:rsidRPr="009C77C1" w:rsidRDefault="002910CC" w:rsidP="00B80515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0E20A0B4" w14:textId="77777777" w:rsidR="002910CC" w:rsidRPr="009C77C1" w:rsidRDefault="002910CC" w:rsidP="002910C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9EE718B" w14:textId="68EABDCC" w:rsidR="002910CC" w:rsidRPr="009C77C1" w:rsidRDefault="00FE27F5" w:rsidP="00FE27F5">
      <w:pPr>
        <w:pStyle w:val="PlainText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>Continuing the slow-motion montage, we see a slowly panning view of three cellists</w:t>
      </w:r>
      <w:r w:rsidR="009019B1" w:rsidRPr="009C77C1">
        <w:rPr>
          <w:rFonts w:ascii="Calibri" w:hAnsi="Calibri"/>
          <w:sz w:val="22"/>
          <w:szCs w:val="22"/>
          <w:lang w:val="en-GB"/>
        </w:rPr>
        <w:t>’</w:t>
      </w:r>
      <w:r w:rsidRPr="009C77C1">
        <w:rPr>
          <w:rFonts w:ascii="Calibri" w:hAnsi="Calibri"/>
          <w:sz w:val="22"/>
          <w:szCs w:val="22"/>
          <w:lang w:val="en-GB"/>
        </w:rPr>
        <w:t xml:space="preserve"> bows sliding</w:t>
      </w:r>
      <w:r w:rsidR="009019B1" w:rsidRPr="009C77C1">
        <w:rPr>
          <w:rFonts w:ascii="Calibri" w:hAnsi="Calibri"/>
          <w:sz w:val="22"/>
          <w:szCs w:val="22"/>
          <w:lang w:val="en-GB"/>
        </w:rPr>
        <w:t xml:space="preserve"> across strings</w:t>
      </w:r>
      <w:r w:rsidRPr="009C77C1">
        <w:rPr>
          <w:rFonts w:ascii="Calibri" w:hAnsi="Calibri"/>
          <w:sz w:val="22"/>
          <w:szCs w:val="22"/>
          <w:lang w:val="en-GB"/>
        </w:rPr>
        <w:t>. A male and a female cellist play side by side; the female player follows a score sheet and the male seems to follow the conductor with a smile.</w:t>
      </w:r>
    </w:p>
    <w:p w14:paraId="4099DE33" w14:textId="77777777" w:rsidR="00FE27F5" w:rsidRPr="009C77C1" w:rsidRDefault="00FE27F5" w:rsidP="00FE27F5">
      <w:pPr>
        <w:pStyle w:val="PlainText"/>
        <w:rPr>
          <w:rStyle w:val="Heading3Char"/>
          <w:rFonts w:ascii="Calibri" w:hAnsi="Calibri"/>
          <w:color w:val="FF0000"/>
          <w:sz w:val="22"/>
          <w:szCs w:val="22"/>
          <w:lang w:val="en-GB"/>
        </w:rPr>
      </w:pPr>
    </w:p>
    <w:p w14:paraId="7B86C885" w14:textId="77777777" w:rsidR="002910CC" w:rsidRPr="009C77C1" w:rsidRDefault="002910CC" w:rsidP="002910C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[Dean Aragon]</w:t>
      </w:r>
    </w:p>
    <w:p w14:paraId="581636A0" w14:textId="2425C379" w:rsidR="002910CC" w:rsidRPr="009C77C1" w:rsidRDefault="002910CC" w:rsidP="002910CC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“You can have different instrumentation, but in the end, the core melody and what we believe it embodies is what we will be committed to over the long term.” </w:t>
      </w:r>
    </w:p>
    <w:p w14:paraId="4BADFA50" w14:textId="77777777" w:rsidR="002910CC" w:rsidRPr="009C77C1" w:rsidRDefault="002910CC" w:rsidP="002910CC">
      <w:pPr>
        <w:pStyle w:val="PlainText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6C689CE9" w14:textId="77777777" w:rsidR="002910CC" w:rsidRPr="009C77C1" w:rsidRDefault="002910CC" w:rsidP="002910C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70E4039E" w14:textId="77777777" w:rsidR="00A70872" w:rsidRPr="009C77C1" w:rsidRDefault="00767F32" w:rsidP="00FE27F5">
      <w:pPr>
        <w:pStyle w:val="PlainText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>S</w:t>
      </w:r>
      <w:r w:rsidR="00FE27F5" w:rsidRPr="009C77C1">
        <w:rPr>
          <w:rFonts w:ascii="Calibri" w:hAnsi="Calibri"/>
          <w:sz w:val="22"/>
          <w:szCs w:val="22"/>
          <w:lang w:val="en-GB"/>
        </w:rPr>
        <w:t>low</w:t>
      </w:r>
      <w:r w:rsidRPr="009C77C1">
        <w:rPr>
          <w:rFonts w:ascii="Calibri" w:hAnsi="Calibri"/>
          <w:sz w:val="22"/>
          <w:szCs w:val="22"/>
          <w:lang w:val="en-GB"/>
        </w:rPr>
        <w:t>-</w:t>
      </w:r>
      <w:r w:rsidR="00FE27F5" w:rsidRPr="009C77C1">
        <w:rPr>
          <w:rFonts w:ascii="Calibri" w:hAnsi="Calibri"/>
          <w:sz w:val="22"/>
          <w:szCs w:val="22"/>
          <w:lang w:val="en-GB"/>
        </w:rPr>
        <w:t>motion</w:t>
      </w:r>
      <w:r w:rsidRPr="009C77C1">
        <w:rPr>
          <w:rFonts w:ascii="Calibri" w:hAnsi="Calibri"/>
          <w:sz w:val="22"/>
          <w:szCs w:val="22"/>
          <w:lang w:val="en-GB"/>
        </w:rPr>
        <w:t xml:space="preserve"> views of two violinists</w:t>
      </w:r>
      <w:r w:rsidR="00FE27F5" w:rsidRPr="009C77C1">
        <w:rPr>
          <w:rFonts w:ascii="Calibri" w:hAnsi="Calibri"/>
          <w:sz w:val="22"/>
          <w:szCs w:val="22"/>
          <w:lang w:val="en-GB"/>
        </w:rPr>
        <w:t>,</w:t>
      </w:r>
      <w:r w:rsidRPr="009C77C1">
        <w:rPr>
          <w:rFonts w:ascii="Calibri" w:hAnsi="Calibri"/>
          <w:sz w:val="22"/>
          <w:szCs w:val="22"/>
          <w:lang w:val="en-GB"/>
        </w:rPr>
        <w:t xml:space="preserve"> seen from behind,</w:t>
      </w:r>
      <w:r w:rsidR="00FE27F5" w:rsidRPr="009C77C1">
        <w:rPr>
          <w:rFonts w:ascii="Calibri" w:hAnsi="Calibri"/>
          <w:sz w:val="22"/>
          <w:szCs w:val="22"/>
          <w:lang w:val="en-GB"/>
        </w:rPr>
        <w:t xml:space="preserve"> </w:t>
      </w:r>
      <w:r w:rsidRPr="009C77C1">
        <w:rPr>
          <w:rFonts w:ascii="Calibri" w:hAnsi="Calibri"/>
          <w:sz w:val="22"/>
          <w:szCs w:val="22"/>
          <w:lang w:val="en-GB"/>
        </w:rPr>
        <w:t>each plucking a</w:t>
      </w:r>
      <w:r w:rsidR="00FE27F5" w:rsidRPr="009C77C1">
        <w:rPr>
          <w:rFonts w:ascii="Calibri" w:hAnsi="Calibri"/>
          <w:sz w:val="22"/>
          <w:szCs w:val="22"/>
          <w:lang w:val="en-GB"/>
        </w:rPr>
        <w:t xml:space="preserve"> string with </w:t>
      </w:r>
      <w:r w:rsidRPr="009C77C1">
        <w:rPr>
          <w:rFonts w:ascii="Calibri" w:hAnsi="Calibri"/>
          <w:sz w:val="22"/>
          <w:szCs w:val="22"/>
          <w:lang w:val="en-GB"/>
        </w:rPr>
        <w:t xml:space="preserve">a </w:t>
      </w:r>
      <w:r w:rsidR="00FE27F5" w:rsidRPr="009C77C1">
        <w:rPr>
          <w:rFonts w:ascii="Calibri" w:hAnsi="Calibri"/>
          <w:sz w:val="22"/>
          <w:szCs w:val="22"/>
          <w:lang w:val="en-GB"/>
        </w:rPr>
        <w:t xml:space="preserve">finger on </w:t>
      </w:r>
      <w:r w:rsidRPr="009C77C1">
        <w:rPr>
          <w:rFonts w:ascii="Calibri" w:hAnsi="Calibri"/>
          <w:sz w:val="22"/>
          <w:szCs w:val="22"/>
          <w:lang w:val="en-GB"/>
        </w:rPr>
        <w:t>their</w:t>
      </w:r>
      <w:r w:rsidR="00FE27F5" w:rsidRPr="009C77C1">
        <w:rPr>
          <w:rFonts w:ascii="Calibri" w:hAnsi="Calibri"/>
          <w:sz w:val="22"/>
          <w:szCs w:val="22"/>
          <w:lang w:val="en-GB"/>
        </w:rPr>
        <w:t xml:space="preserve"> bow hand</w:t>
      </w:r>
      <w:r w:rsidRPr="009C77C1">
        <w:rPr>
          <w:rFonts w:ascii="Calibri" w:hAnsi="Calibri"/>
          <w:sz w:val="22"/>
          <w:szCs w:val="22"/>
          <w:lang w:val="en-GB"/>
        </w:rPr>
        <w:t xml:space="preserve">, followed by a further view of the first, seen from the side and partially obscured by another bow in the foreground. Two views of horn players playing. Two violinists side by side, a male </w:t>
      </w:r>
      <w:r w:rsidRPr="009C77C1">
        <w:rPr>
          <w:rFonts w:ascii="Calibri" w:hAnsi="Calibri"/>
          <w:sz w:val="22"/>
          <w:szCs w:val="22"/>
          <w:lang w:val="en-GB"/>
        </w:rPr>
        <w:lastRenderedPageBreak/>
        <w:t xml:space="preserve">concentrating on his score sheet and a female looking ahead, smiling. A slowly panning shot of a cellist modulating a note on the neck of his cello. </w:t>
      </w:r>
    </w:p>
    <w:p w14:paraId="1ED5401B" w14:textId="77777777" w:rsidR="00A70872" w:rsidRPr="009C77C1" w:rsidRDefault="00A70872" w:rsidP="00FE27F5">
      <w:pPr>
        <w:pStyle w:val="PlainText"/>
        <w:rPr>
          <w:rFonts w:ascii="Calibri" w:hAnsi="Calibri"/>
          <w:sz w:val="22"/>
          <w:szCs w:val="22"/>
          <w:lang w:val="en-GB"/>
        </w:rPr>
      </w:pPr>
    </w:p>
    <w:p w14:paraId="309B1E6E" w14:textId="77777777" w:rsidR="00A70872" w:rsidRPr="009C77C1" w:rsidRDefault="00A70872" w:rsidP="00A7087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49EB25EC" w14:textId="3246A171" w:rsidR="00A70872" w:rsidRPr="009C77C1" w:rsidRDefault="00892264" w:rsidP="00A70872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The o</w:t>
      </w:r>
      <w:r w:rsidR="00A70872" w:rsidRPr="009C77C1">
        <w:rPr>
          <w:rFonts w:ascii="Calibri" w:hAnsi="Calibri"/>
          <w:color w:val="000000" w:themeColor="text1"/>
          <w:sz w:val="22"/>
          <w:szCs w:val="22"/>
          <w:lang w:val="en-GB"/>
        </w:rPr>
        <w:t>rchestra builds once more.</w:t>
      </w:r>
    </w:p>
    <w:p w14:paraId="5D1A9EE8" w14:textId="77777777" w:rsidR="00A70872" w:rsidRPr="009C77C1" w:rsidRDefault="00A70872" w:rsidP="00A70872">
      <w:pPr>
        <w:pStyle w:val="PlainText"/>
        <w:ind w:left="2880" w:hanging="288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614F11C1" w14:textId="77777777" w:rsidR="00A70872" w:rsidRPr="009C77C1" w:rsidRDefault="00A70872" w:rsidP="00A7087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04588C49" w14:textId="19803492" w:rsidR="002910CC" w:rsidRPr="009C77C1" w:rsidRDefault="00767F32" w:rsidP="00A70872">
      <w:pPr>
        <w:pStyle w:val="PlainText"/>
        <w:rPr>
          <w:rFonts w:ascii="Calibri" w:hAnsi="Calibri"/>
          <w:sz w:val="22"/>
          <w:szCs w:val="22"/>
          <w:lang w:val="en-GB"/>
        </w:rPr>
      </w:pPr>
      <w:r w:rsidRPr="009C77C1">
        <w:rPr>
          <w:rFonts w:ascii="Calibri" w:hAnsi="Calibri"/>
          <w:sz w:val="22"/>
          <w:szCs w:val="22"/>
          <w:lang w:val="en-GB"/>
        </w:rPr>
        <w:t xml:space="preserve">A dramatically panning shot coincides with </w:t>
      </w:r>
      <w:r w:rsidR="00A70872" w:rsidRPr="009C77C1">
        <w:rPr>
          <w:rFonts w:ascii="Calibri" w:hAnsi="Calibri"/>
          <w:sz w:val="22"/>
          <w:szCs w:val="22"/>
          <w:lang w:val="en-GB"/>
        </w:rPr>
        <w:t>the</w:t>
      </w:r>
      <w:r w:rsidRPr="009C77C1">
        <w:rPr>
          <w:rFonts w:ascii="Calibri" w:hAnsi="Calibri"/>
          <w:sz w:val="22"/>
          <w:szCs w:val="22"/>
          <w:lang w:val="en-GB"/>
        </w:rPr>
        <w:t xml:space="preserve"> swell in the music and </w:t>
      </w:r>
      <w:r w:rsidR="00AA7E9E" w:rsidRPr="009C77C1">
        <w:rPr>
          <w:rFonts w:ascii="Calibri" w:hAnsi="Calibri"/>
          <w:sz w:val="22"/>
          <w:szCs w:val="22"/>
          <w:lang w:val="en-GB"/>
        </w:rPr>
        <w:t>stops</w:t>
      </w:r>
      <w:r w:rsidRPr="009C77C1">
        <w:rPr>
          <w:rFonts w:ascii="Calibri" w:hAnsi="Calibri"/>
          <w:sz w:val="22"/>
          <w:szCs w:val="22"/>
          <w:lang w:val="en-GB"/>
        </w:rPr>
        <w:t xml:space="preserve"> on some violinists. A flautist plays</w:t>
      </w:r>
      <w:r w:rsidR="001669C6" w:rsidRPr="009C77C1">
        <w:rPr>
          <w:rFonts w:ascii="Calibri" w:hAnsi="Calibri"/>
          <w:sz w:val="22"/>
          <w:szCs w:val="22"/>
          <w:lang w:val="en-GB"/>
        </w:rPr>
        <w:t>, wearing</w:t>
      </w:r>
      <w:r w:rsidRPr="009C77C1">
        <w:rPr>
          <w:rFonts w:ascii="Calibri" w:hAnsi="Calibri"/>
          <w:sz w:val="22"/>
          <w:szCs w:val="22"/>
          <w:lang w:val="en-GB"/>
        </w:rPr>
        <w:t xml:space="preserve"> headphones </w:t>
      </w:r>
      <w:r w:rsidR="001669C6" w:rsidRPr="009C77C1">
        <w:rPr>
          <w:rFonts w:ascii="Calibri" w:hAnsi="Calibri"/>
          <w:sz w:val="22"/>
          <w:szCs w:val="22"/>
          <w:lang w:val="en-GB"/>
        </w:rPr>
        <w:t>designed not to</w:t>
      </w:r>
      <w:r w:rsidRPr="009C77C1">
        <w:rPr>
          <w:rFonts w:ascii="Calibri" w:hAnsi="Calibri"/>
          <w:sz w:val="22"/>
          <w:szCs w:val="22"/>
          <w:lang w:val="en-GB"/>
        </w:rPr>
        <w:t xml:space="preserve"> </w:t>
      </w:r>
      <w:r w:rsidR="001669C6" w:rsidRPr="009C77C1">
        <w:rPr>
          <w:rFonts w:ascii="Calibri" w:hAnsi="Calibri"/>
          <w:sz w:val="22"/>
          <w:szCs w:val="22"/>
          <w:lang w:val="en-GB"/>
        </w:rPr>
        <w:t>cover the</w:t>
      </w:r>
      <w:r w:rsidRPr="009C77C1">
        <w:rPr>
          <w:rFonts w:ascii="Calibri" w:hAnsi="Calibri"/>
          <w:sz w:val="22"/>
          <w:szCs w:val="22"/>
          <w:lang w:val="en-GB"/>
        </w:rPr>
        <w:t xml:space="preserve"> ears</w:t>
      </w:r>
      <w:r w:rsidR="00AA7E9E" w:rsidRPr="009C77C1">
        <w:rPr>
          <w:rFonts w:ascii="Calibri" w:hAnsi="Calibri"/>
          <w:sz w:val="22"/>
          <w:szCs w:val="22"/>
          <w:lang w:val="en-GB"/>
        </w:rPr>
        <w:t xml:space="preserve">; the camera quickly pans away and we see a wider view of the same flautist next to another and two bassoonists beyond. </w:t>
      </w:r>
      <w:r w:rsidR="009019B1" w:rsidRPr="009C77C1">
        <w:rPr>
          <w:rFonts w:ascii="Calibri" w:hAnsi="Calibri"/>
          <w:sz w:val="22"/>
          <w:szCs w:val="22"/>
          <w:lang w:val="en-GB"/>
        </w:rPr>
        <w:t>A c</w:t>
      </w:r>
      <w:r w:rsidR="00AA7E9E" w:rsidRPr="009C77C1">
        <w:rPr>
          <w:rFonts w:ascii="Calibri" w:hAnsi="Calibri"/>
          <w:sz w:val="22"/>
          <w:szCs w:val="22"/>
          <w:lang w:val="en-GB"/>
        </w:rPr>
        <w:t xml:space="preserve">lose-up of a studio engineer taking off his </w:t>
      </w:r>
      <w:r w:rsidR="001669C6" w:rsidRPr="009C77C1">
        <w:rPr>
          <w:rFonts w:ascii="Calibri" w:hAnsi="Calibri"/>
          <w:sz w:val="22"/>
          <w:szCs w:val="22"/>
          <w:lang w:val="en-GB"/>
        </w:rPr>
        <w:t xml:space="preserve">more traditional </w:t>
      </w:r>
      <w:r w:rsidR="00AA7E9E" w:rsidRPr="009C77C1">
        <w:rPr>
          <w:rFonts w:ascii="Calibri" w:hAnsi="Calibri"/>
          <w:sz w:val="22"/>
          <w:szCs w:val="22"/>
          <w:lang w:val="en-GB"/>
        </w:rPr>
        <w:t>headphones, then seen from behind, sat at a large mixing desk in front of a window to the chamber where the conductor is leading the orchestra. An overhead view of the string section playing</w:t>
      </w:r>
      <w:r w:rsidR="009019B1" w:rsidRPr="009C77C1">
        <w:rPr>
          <w:rFonts w:ascii="Calibri" w:hAnsi="Calibri"/>
          <w:sz w:val="22"/>
          <w:szCs w:val="22"/>
          <w:lang w:val="en-GB"/>
        </w:rPr>
        <w:t>, with</w:t>
      </w:r>
      <w:r w:rsidR="00AA7E9E" w:rsidRPr="009C77C1">
        <w:rPr>
          <w:rFonts w:ascii="Calibri" w:hAnsi="Calibri"/>
          <w:sz w:val="22"/>
          <w:szCs w:val="22"/>
          <w:lang w:val="en-GB"/>
        </w:rPr>
        <w:t xml:space="preserve"> a few horns at the back. The conductor waves his baton. Close-ups of violinists: a young man </w:t>
      </w:r>
      <w:r w:rsidR="004937F5" w:rsidRPr="009C77C1">
        <w:rPr>
          <w:rFonts w:ascii="Calibri" w:hAnsi="Calibri"/>
          <w:sz w:val="22"/>
          <w:szCs w:val="22"/>
          <w:lang w:val="en-GB"/>
        </w:rPr>
        <w:t xml:space="preserve">studies his score sheet and a young woman looks from her violin to the score sheet, smiling. A flautist pauses. A close-up of the pianist’s face in profile, wearing </w:t>
      </w:r>
      <w:r w:rsidR="001669C6" w:rsidRPr="009C77C1">
        <w:rPr>
          <w:rFonts w:ascii="Calibri" w:hAnsi="Calibri"/>
          <w:sz w:val="22"/>
          <w:szCs w:val="22"/>
          <w:lang w:val="en-GB"/>
        </w:rPr>
        <w:t xml:space="preserve">large </w:t>
      </w:r>
      <w:r w:rsidR="004937F5" w:rsidRPr="009C77C1">
        <w:rPr>
          <w:rFonts w:ascii="Calibri" w:hAnsi="Calibri"/>
          <w:sz w:val="22"/>
          <w:szCs w:val="22"/>
          <w:lang w:val="en-GB"/>
        </w:rPr>
        <w:t xml:space="preserve">headphones, then a close-up of his hands playing the final chord on the piano. </w:t>
      </w:r>
    </w:p>
    <w:p w14:paraId="1503215B" w14:textId="34236897" w:rsidR="00A70872" w:rsidRPr="009C77C1" w:rsidRDefault="00A70872" w:rsidP="00A70872">
      <w:pPr>
        <w:pStyle w:val="PlainText"/>
        <w:rPr>
          <w:rFonts w:ascii="Calibri" w:hAnsi="Calibri"/>
          <w:sz w:val="22"/>
          <w:szCs w:val="22"/>
          <w:lang w:val="en-GB"/>
        </w:rPr>
      </w:pPr>
    </w:p>
    <w:p w14:paraId="1BC6578D" w14:textId="77777777" w:rsidR="00A70872" w:rsidRPr="009C77C1" w:rsidRDefault="00A70872" w:rsidP="00A7087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23196C07" w14:textId="1F1E11AD" w:rsidR="00A70872" w:rsidRPr="009C77C1" w:rsidRDefault="009019B1" w:rsidP="00A70872">
      <w:pPr>
        <w:pStyle w:val="NoSpacing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9C77C1">
        <w:rPr>
          <w:rFonts w:ascii="Calibri" w:hAnsi="Calibri"/>
          <w:color w:val="000000" w:themeColor="text1"/>
          <w:sz w:val="22"/>
          <w:szCs w:val="22"/>
          <w:lang w:val="en-GB"/>
        </w:rPr>
        <w:t>The music reaches a crescendo then a</w:t>
      </w:r>
      <w:r w:rsidR="00A70872" w:rsidRPr="009C77C1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single stringed instrument continues a small motif.</w:t>
      </w:r>
    </w:p>
    <w:p w14:paraId="4D703C1A" w14:textId="77777777" w:rsidR="00A70872" w:rsidRPr="009C77C1" w:rsidRDefault="00A70872" w:rsidP="00A70872">
      <w:pPr>
        <w:pStyle w:val="PlainText"/>
        <w:rPr>
          <w:rFonts w:ascii="Calibri" w:hAnsi="Calibri"/>
          <w:sz w:val="22"/>
          <w:szCs w:val="22"/>
          <w:lang w:val="en-GB"/>
        </w:rPr>
      </w:pPr>
    </w:p>
    <w:p w14:paraId="6627E8AA" w14:textId="69141CF5" w:rsidR="00172ACC" w:rsidRPr="009C77C1" w:rsidRDefault="00172ACC" w:rsidP="004937F5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[Graphic]</w:t>
      </w:r>
    </w:p>
    <w:p w14:paraId="2415A317" w14:textId="21B70D5B" w:rsidR="00172ACC" w:rsidRPr="009C77C1" w:rsidRDefault="00172ACC" w:rsidP="002910CC">
      <w:pPr>
        <w:pStyle w:val="PlainText"/>
        <w:rPr>
          <w:rFonts w:ascii="Calibri" w:eastAsia="Times New Roman" w:hAnsi="Calibri"/>
          <w:sz w:val="22"/>
          <w:szCs w:val="22"/>
          <w:lang w:val="en-GB" w:eastAsia="en-US"/>
        </w:rPr>
      </w:pP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t xml:space="preserve">Shell logo centred on a white background. </w:t>
      </w:r>
    </w:p>
    <w:p w14:paraId="068813CF" w14:textId="77777777" w:rsidR="002910CC" w:rsidRPr="009C77C1" w:rsidRDefault="002910CC" w:rsidP="002910CC">
      <w:pPr>
        <w:pStyle w:val="PlainText"/>
        <w:rPr>
          <w:rStyle w:val="SubtitleChar"/>
          <w:rFonts w:ascii="Calibri" w:hAnsi="Calibri"/>
          <w:color w:val="FF0000"/>
          <w:sz w:val="22"/>
          <w:szCs w:val="22"/>
          <w:lang w:val="en-GB"/>
        </w:rPr>
      </w:pPr>
    </w:p>
    <w:p w14:paraId="2E3CC487" w14:textId="3C57C317" w:rsidR="002910CC" w:rsidRPr="009C77C1" w:rsidRDefault="002910CC" w:rsidP="004937F5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[Text displays]</w:t>
      </w:r>
    </w:p>
    <w:p w14:paraId="4C6E8340" w14:textId="765AD521" w:rsidR="002910CC" w:rsidRPr="009C77C1" w:rsidRDefault="002910CC" w:rsidP="002910CC">
      <w:pPr>
        <w:pStyle w:val="PlainText"/>
        <w:rPr>
          <w:rFonts w:eastAsia="Times New Roman"/>
          <w:iCs/>
          <w:lang w:val="en-GB" w:eastAsia="en-US"/>
        </w:rPr>
      </w:pP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sym w:font="Symbol" w:char="F0D3"/>
      </w: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t xml:space="preserve"> Shell International 2014</w:t>
      </w:r>
    </w:p>
    <w:p w14:paraId="15AF5298" w14:textId="77777777" w:rsidR="002910CC" w:rsidRPr="009C77C1" w:rsidRDefault="002910CC" w:rsidP="002910CC">
      <w:pPr>
        <w:pStyle w:val="PlainText"/>
        <w:rPr>
          <w:rStyle w:val="SubtitleChar"/>
          <w:rFonts w:ascii="Calibri" w:hAnsi="Calibri"/>
          <w:color w:val="FF0000"/>
          <w:sz w:val="22"/>
          <w:szCs w:val="22"/>
          <w:lang w:val="en-GB"/>
        </w:rPr>
      </w:pPr>
    </w:p>
    <w:p w14:paraId="211321F1" w14:textId="6E0AD5FC" w:rsidR="00172ACC" w:rsidRPr="009C77C1" w:rsidRDefault="00172ACC" w:rsidP="004937F5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[Audio]</w:t>
      </w:r>
    </w:p>
    <w:p w14:paraId="7609E660" w14:textId="4AD29D66" w:rsidR="00172ACC" w:rsidRPr="009C77C1" w:rsidRDefault="00172ACC" w:rsidP="002910CC">
      <w:pPr>
        <w:pStyle w:val="PlainText"/>
        <w:rPr>
          <w:rFonts w:ascii="Calibri" w:eastAsia="Times New Roman" w:hAnsi="Calibri"/>
          <w:sz w:val="22"/>
          <w:szCs w:val="22"/>
          <w:lang w:val="en-GB" w:eastAsia="en-US"/>
        </w:rPr>
      </w:pP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t xml:space="preserve">Shell mnemonic, </w:t>
      </w:r>
      <w:r w:rsidR="00A70872" w:rsidRPr="009C77C1">
        <w:rPr>
          <w:rFonts w:ascii="Calibri" w:eastAsia="Times New Roman" w:hAnsi="Calibri"/>
          <w:sz w:val="22"/>
          <w:szCs w:val="22"/>
          <w:lang w:val="en-GB" w:eastAsia="en-US"/>
        </w:rPr>
        <w:t>wind</w:t>
      </w: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t xml:space="preserve"> version</w:t>
      </w:r>
      <w:r w:rsidR="001669C6" w:rsidRPr="009C77C1">
        <w:rPr>
          <w:rFonts w:ascii="Calibri" w:eastAsia="Times New Roman" w:hAnsi="Calibri"/>
          <w:sz w:val="22"/>
          <w:szCs w:val="22"/>
          <w:lang w:val="en-GB" w:eastAsia="en-US"/>
        </w:rPr>
        <w:t>.</w:t>
      </w:r>
    </w:p>
    <w:p w14:paraId="13065247" w14:textId="748F20AB" w:rsidR="001669C6" w:rsidRPr="009C77C1" w:rsidRDefault="001669C6" w:rsidP="002910CC">
      <w:pPr>
        <w:pStyle w:val="PlainText"/>
        <w:rPr>
          <w:rFonts w:ascii="Calibri" w:eastAsia="Times New Roman" w:hAnsi="Calibri"/>
          <w:sz w:val="22"/>
          <w:szCs w:val="22"/>
          <w:lang w:val="en-GB" w:eastAsia="en-US"/>
        </w:rPr>
      </w:pPr>
    </w:p>
    <w:p w14:paraId="3F0D4E13" w14:textId="77777777" w:rsidR="001669C6" w:rsidRPr="009C77C1" w:rsidRDefault="001669C6" w:rsidP="001669C6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9C77C1">
        <w:rPr>
          <w:rFonts w:ascii="Calibri" w:hAnsi="Calibri"/>
          <w:color w:val="FF0000"/>
          <w:sz w:val="22"/>
          <w:szCs w:val="22"/>
          <w:lang w:val="en-GB"/>
        </w:rPr>
        <w:t>[Graphic]</w:t>
      </w:r>
    </w:p>
    <w:p w14:paraId="7C790810" w14:textId="431D0196" w:rsidR="001669C6" w:rsidRPr="009C77C1" w:rsidRDefault="001669C6" w:rsidP="001669C6">
      <w:pPr>
        <w:pStyle w:val="PlainText"/>
        <w:rPr>
          <w:rFonts w:ascii="Calibri" w:eastAsia="Times New Roman" w:hAnsi="Calibri"/>
          <w:sz w:val="22"/>
          <w:szCs w:val="22"/>
          <w:lang w:val="en-GB" w:eastAsia="en-US"/>
        </w:rPr>
      </w:pPr>
      <w:r w:rsidRPr="009C77C1">
        <w:rPr>
          <w:rFonts w:ascii="Calibri" w:eastAsia="Times New Roman" w:hAnsi="Calibri"/>
          <w:sz w:val="22"/>
          <w:szCs w:val="22"/>
          <w:lang w:val="en-GB" w:eastAsia="en-US"/>
        </w:rPr>
        <w:t>Screen fades to black.</w:t>
      </w:r>
    </w:p>
    <w:p w14:paraId="31E526C6" w14:textId="77777777" w:rsidR="001669C6" w:rsidRPr="009C77C1" w:rsidRDefault="001669C6" w:rsidP="002910CC">
      <w:pPr>
        <w:pStyle w:val="PlainText"/>
        <w:rPr>
          <w:rFonts w:ascii="Calibri" w:eastAsia="Times New Roman" w:hAnsi="Calibri"/>
          <w:sz w:val="22"/>
          <w:szCs w:val="22"/>
          <w:lang w:val="en-GB" w:eastAsia="en-US"/>
        </w:rPr>
      </w:pPr>
    </w:p>
    <w:p w14:paraId="74D7EA2E" w14:textId="77777777" w:rsidR="004118D8" w:rsidRPr="009C77C1" w:rsidRDefault="004118D8"/>
    <w:sectPr w:rsidR="004118D8" w:rsidRPr="009C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30769"/>
    <w:rsid w:val="00032DF5"/>
    <w:rsid w:val="0003719B"/>
    <w:rsid w:val="00054608"/>
    <w:rsid w:val="001669C6"/>
    <w:rsid w:val="00172ACC"/>
    <w:rsid w:val="001875B1"/>
    <w:rsid w:val="001F4209"/>
    <w:rsid w:val="00215A98"/>
    <w:rsid w:val="002910CC"/>
    <w:rsid w:val="002B659D"/>
    <w:rsid w:val="00335951"/>
    <w:rsid w:val="00394C0F"/>
    <w:rsid w:val="003A2477"/>
    <w:rsid w:val="004118D8"/>
    <w:rsid w:val="004937F5"/>
    <w:rsid w:val="0054095F"/>
    <w:rsid w:val="007169C6"/>
    <w:rsid w:val="00767F32"/>
    <w:rsid w:val="008543DB"/>
    <w:rsid w:val="00860866"/>
    <w:rsid w:val="00892264"/>
    <w:rsid w:val="009019B1"/>
    <w:rsid w:val="009B0A00"/>
    <w:rsid w:val="009C77C1"/>
    <w:rsid w:val="00A70872"/>
    <w:rsid w:val="00A71B98"/>
    <w:rsid w:val="00A72462"/>
    <w:rsid w:val="00AA7E9E"/>
    <w:rsid w:val="00AB472C"/>
    <w:rsid w:val="00B41E2A"/>
    <w:rsid w:val="00B80515"/>
    <w:rsid w:val="00B91F01"/>
    <w:rsid w:val="00C71FD8"/>
    <w:rsid w:val="00D50639"/>
    <w:rsid w:val="00D869CC"/>
    <w:rsid w:val="00E3116D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319B"/>
  <w15:chartTrackingRefBased/>
  <w15:docId w15:val="{10C964BA-DE6B-440B-87AD-D7FAE85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866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72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66"/>
    <w:pPr>
      <w:keepNext/>
      <w:keepLines/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A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0866"/>
    <w:rPr>
      <w:rFonts w:ascii="Calibri Light" w:eastAsia="SimSun" w:hAnsi="Calibri Light" w:cs="Times New Roman"/>
      <w:b/>
      <w:bCs/>
      <w:color w:val="DD1D21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6086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60866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860866"/>
    <w:rPr>
      <w:rFonts w:ascii="Calibri" w:hAnsi="Calibri"/>
      <w:b/>
      <w:bCs/>
      <w:sz w:val="22"/>
    </w:rPr>
  </w:style>
  <w:style w:type="paragraph" w:styleId="NoSpacing">
    <w:name w:val="No Spacing"/>
    <w:uiPriority w:val="1"/>
    <w:qFormat/>
    <w:rsid w:val="0086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860866"/>
    <w:rPr>
      <w:rFonts w:ascii="Calibri Light" w:eastAsia="SimSun" w:hAnsi="Calibri Light" w:cs="Times New Roman"/>
      <w:b/>
      <w:bCs/>
      <w:color w:val="DD1D21"/>
      <w:sz w:val="24"/>
    </w:rPr>
  </w:style>
  <w:style w:type="character" w:customStyle="1" w:styleId="Heading3Char1">
    <w:name w:val="Heading 3 Char1"/>
    <w:basedOn w:val="DefaultParagraphFont"/>
    <w:uiPriority w:val="9"/>
    <w:semiHidden/>
    <w:rsid w:val="00860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titleChar">
    <w:name w:val="Subtitle Char"/>
    <w:link w:val="Subtitle"/>
    <w:uiPriority w:val="11"/>
    <w:rsid w:val="00860866"/>
    <w:rPr>
      <w:rFonts w:ascii="Calibri Light" w:eastAsia="SimSun" w:hAnsi="Calibri Light" w:cs="Times New Roman"/>
      <w:iCs/>
      <w:color w:val="DD1D2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866"/>
    <w:pPr>
      <w:numPr>
        <w:ilvl w:val="1"/>
      </w:numPr>
      <w:spacing w:after="160" w:line="360" w:lineRule="auto"/>
    </w:pPr>
    <w:rPr>
      <w:rFonts w:ascii="Calibri Light" w:eastAsia="SimSun" w:hAnsi="Calibri Light" w:cs="Times New Roman"/>
      <w:iCs/>
      <w:color w:val="DD1D2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608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Katy SI-ERP</dc:creator>
  <cp:keywords/>
  <dc:description/>
  <cp:lastModifiedBy>Monika Kubieniec</cp:lastModifiedBy>
  <cp:revision>8</cp:revision>
  <dcterms:created xsi:type="dcterms:W3CDTF">2018-11-27T12:40:00Z</dcterms:created>
  <dcterms:modified xsi:type="dcterms:W3CDTF">2018-11-30T10:43:00Z</dcterms:modified>
</cp:coreProperties>
</file>